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rPr>
          <w:rFonts w:ascii="Times New Roman"/>
          <w:b/>
          <w:sz w:val="20"/>
        </w:rPr>
      </w:pPr>
    </w:p>
    <w:p>
      <w:pPr>
        <w:pStyle w:val="2"/>
        <w:spacing w:before="8"/>
        <w:rPr>
          <w:rFonts w:ascii="Times New Roman"/>
          <w:b/>
          <w:sz w:val="27"/>
        </w:rPr>
      </w:pPr>
    </w:p>
    <w:p>
      <w:pPr>
        <w:spacing w:before="0" w:line="577" w:lineRule="exact"/>
        <w:ind w:left="3795" w:right="3795" w:firstLine="0"/>
        <w:jc w:val="center"/>
        <w:rPr>
          <w:rFonts w:hint="eastAsia" w:ascii="方正小标宋_GBK" w:eastAsia="方正小标宋_GBK"/>
          <w:sz w:val="40"/>
        </w:rPr>
      </w:pPr>
      <w:r>
        <w:rPr>
          <w:rFonts w:hint="eastAsia" w:ascii="方正小标宋_GBK" w:eastAsia="方正小标宋_GBK"/>
          <w:color w:val="231F20"/>
          <w:sz w:val="40"/>
        </w:rPr>
        <w:t>仓储合同</w:t>
      </w:r>
    </w:p>
    <w:p>
      <w:pPr>
        <w:spacing w:before="152"/>
        <w:ind w:left="3795" w:right="3795" w:firstLine="0"/>
        <w:jc w:val="center"/>
        <w:rPr>
          <w:rFonts w:hint="eastAsia" w:ascii="方正楷体_GBK" w:eastAsia="方正楷体_GBK"/>
          <w:sz w:val="28"/>
        </w:rPr>
      </w:pPr>
      <w:r>
        <w:rPr>
          <w:rFonts w:hint="eastAsia" w:ascii="方正楷体_GBK" w:eastAsia="方正楷体_GBK"/>
          <w:color w:val="231F20"/>
          <w:sz w:val="28"/>
        </w:rPr>
        <w:t>（示范文本）</w:t>
      </w:r>
    </w:p>
    <w:p>
      <w:pPr>
        <w:pStyle w:val="2"/>
        <w:spacing w:before="11"/>
        <w:rPr>
          <w:rFonts w:ascii="方正楷体_GBK"/>
          <w:sz w:val="30"/>
        </w:rPr>
      </w:pPr>
    </w:p>
    <w:p>
      <w:pPr>
        <w:pStyle w:val="2"/>
        <w:tabs>
          <w:tab w:val="left" w:pos="9062"/>
        </w:tabs>
        <w:ind w:left="5157"/>
      </w:pPr>
      <w:r>
        <w:rPr>
          <w:color w:val="231F20"/>
        </w:rPr>
        <w:t>合同编号</w:t>
      </w:r>
      <w:r>
        <w:rPr>
          <w:color w:val="231F20"/>
          <w:u w:val="single" w:color="231F20"/>
        </w:rPr>
        <w:t>：</w:t>
      </w:r>
      <w:r>
        <w:rPr>
          <w:color w:val="231F20"/>
          <w:u w:val="single" w:color="231F20"/>
        </w:rPr>
        <w:tab/>
      </w:r>
    </w:p>
    <w:p>
      <w:pPr>
        <w:pStyle w:val="2"/>
        <w:tabs>
          <w:tab w:val="left" w:pos="3362"/>
          <w:tab w:val="left" w:pos="5157"/>
          <w:tab w:val="left" w:pos="9062"/>
        </w:tabs>
        <w:spacing w:before="89"/>
        <w:ind w:left="557"/>
      </w:pPr>
      <w:r>
        <w:rPr>
          <w:color w:val="231F20"/>
        </w:rPr>
        <w:t>保管人</w:t>
      </w:r>
      <w:r>
        <w:rPr>
          <w:color w:val="231F20"/>
          <w:u w:val="single" w:color="231F20"/>
        </w:rPr>
        <w:t>：</w:t>
      </w:r>
      <w:r>
        <w:rPr>
          <w:color w:val="231F20"/>
          <w:u w:val="single" w:color="231F20"/>
        </w:rPr>
        <w:tab/>
      </w:r>
      <w:r>
        <w:rPr>
          <w:color w:val="231F20"/>
        </w:rPr>
        <w:tab/>
      </w:r>
      <w:r>
        <w:rPr>
          <w:color w:val="231F20"/>
        </w:rPr>
        <w:t>签订地点</w:t>
      </w:r>
      <w:r>
        <w:rPr>
          <w:color w:val="231F20"/>
          <w:u w:val="single" w:color="231F20"/>
        </w:rPr>
        <w:t>：</w:t>
      </w:r>
      <w:r>
        <w:rPr>
          <w:color w:val="231F20"/>
          <w:u w:val="single" w:color="231F20"/>
        </w:rPr>
        <w:tab/>
      </w:r>
    </w:p>
    <w:p>
      <w:pPr>
        <w:pStyle w:val="2"/>
        <w:tabs>
          <w:tab w:val="left" w:pos="3362"/>
          <w:tab w:val="left" w:pos="5157"/>
          <w:tab w:val="left" w:pos="7302"/>
          <w:tab w:val="left" w:pos="7962"/>
          <w:tab w:val="left" w:pos="8622"/>
        </w:tabs>
        <w:spacing w:before="89"/>
        <w:ind w:left="557"/>
      </w:pPr>
      <w:r>
        <w:rPr>
          <w:color w:val="231F20"/>
        </w:rPr>
        <w:t>存货人</w:t>
      </w:r>
      <w:r>
        <w:rPr>
          <w:color w:val="231F20"/>
          <w:u w:val="single" w:color="231F20"/>
        </w:rPr>
        <w:t>：</w:t>
      </w:r>
      <w:r>
        <w:rPr>
          <w:color w:val="231F20"/>
          <w:u w:val="single" w:color="231F20"/>
        </w:rPr>
        <w:tab/>
      </w:r>
      <w:r>
        <w:rPr>
          <w:color w:val="231F20"/>
        </w:rPr>
        <w:tab/>
      </w:r>
      <w:r>
        <w:rPr>
          <w:color w:val="231F20"/>
        </w:rPr>
        <w:t>签订时间</w:t>
      </w:r>
      <w:r>
        <w:rPr>
          <w:color w:val="231F20"/>
          <w:u w:val="single" w:color="231F20"/>
        </w:rPr>
        <w:t>：</w:t>
      </w:r>
      <w:r>
        <w:rPr>
          <w:color w:val="231F20"/>
          <w:u w:val="single" w:color="231F20"/>
        </w:rPr>
        <w:tab/>
      </w:r>
      <w:r>
        <w:rPr>
          <w:color w:val="231F20"/>
        </w:rPr>
        <w:t>年</w:t>
      </w:r>
      <w:r>
        <w:rPr>
          <w:color w:val="231F20"/>
          <w:u w:val="single" w:color="231F20"/>
        </w:rPr>
        <w:t xml:space="preserve"> </w:t>
      </w:r>
      <w:r>
        <w:rPr>
          <w:color w:val="231F20"/>
          <w:u w:val="single" w:color="231F20"/>
        </w:rPr>
        <w:tab/>
      </w:r>
      <w:r>
        <w:rPr>
          <w:color w:val="231F20"/>
        </w:rPr>
        <w:t>月</w:t>
      </w:r>
      <w:r>
        <w:rPr>
          <w:color w:val="231F20"/>
          <w:u w:val="single" w:color="231F20"/>
        </w:rPr>
        <w:t xml:space="preserve"> </w:t>
      </w:r>
      <w:r>
        <w:rPr>
          <w:color w:val="231F20"/>
          <w:u w:val="single" w:color="231F20"/>
        </w:rPr>
        <w:tab/>
      </w:r>
      <w:r>
        <w:rPr>
          <w:color w:val="231F20"/>
        </w:rPr>
        <w:t>日</w:t>
      </w:r>
    </w:p>
    <w:p>
      <w:pPr>
        <w:pStyle w:val="2"/>
        <w:spacing w:before="6"/>
        <w:rPr>
          <w:sz w:val="33"/>
        </w:rPr>
      </w:pPr>
    </w:p>
    <w:p>
      <w:pPr>
        <w:pStyle w:val="2"/>
        <w:tabs>
          <w:tab w:val="left" w:pos="1437"/>
        </w:tabs>
        <w:spacing w:before="1"/>
        <w:ind w:left="557"/>
      </w:pPr>
      <w:r>
        <w:rPr>
          <w:rFonts w:hint="eastAsia" w:ascii="方正黑体_GBK" w:eastAsia="方正黑体_GBK"/>
          <w:color w:val="231F20"/>
        </w:rPr>
        <w:t>第一条</w:t>
      </w:r>
      <w:r>
        <w:rPr>
          <w:rFonts w:hint="eastAsia" w:ascii="方正黑体_GBK" w:eastAsia="方正黑体_GBK"/>
          <w:color w:val="231F20"/>
        </w:rPr>
        <w:tab/>
      </w:r>
      <w:r>
        <w:rPr>
          <w:color w:val="231F20"/>
        </w:rPr>
        <w:t>仓储物</w:t>
      </w:r>
    </w:p>
    <w:p>
      <w:pPr>
        <w:pStyle w:val="2"/>
        <w:spacing w:before="14"/>
        <w:rPr>
          <w:sz w:val="12"/>
        </w:rPr>
      </w:pPr>
    </w:p>
    <w:tbl>
      <w:tblPr>
        <w:tblStyle w:val="3"/>
        <w:tblW w:w="0" w:type="auto"/>
        <w:tblInd w:w="122" w:type="dxa"/>
        <w:tblBorders>
          <w:top w:val="single" w:color="231F20" w:sz="4" w:space="0"/>
          <w:left w:val="single" w:color="231F20" w:sz="4" w:space="0"/>
          <w:bottom w:val="single" w:color="231F20" w:sz="4" w:space="0"/>
          <w:right w:val="single" w:color="231F20" w:sz="4" w:space="0"/>
          <w:insideH w:val="single" w:color="231F20" w:sz="4" w:space="0"/>
          <w:insideV w:val="single" w:color="231F2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32"/>
        <w:gridCol w:w="1132"/>
        <w:gridCol w:w="1132"/>
        <w:gridCol w:w="1132"/>
        <w:gridCol w:w="1132"/>
        <w:gridCol w:w="1132"/>
        <w:gridCol w:w="1132"/>
        <w:gridCol w:w="1132"/>
      </w:tblGrid>
      <w:tr>
        <w:tblPrEx>
          <w:tblBorders>
            <w:top w:val="single" w:color="231F20" w:sz="4" w:space="0"/>
            <w:left w:val="single" w:color="231F20" w:sz="4" w:space="0"/>
            <w:bottom w:val="single" w:color="231F20" w:sz="4" w:space="0"/>
            <w:right w:val="single" w:color="231F20" w:sz="4" w:space="0"/>
            <w:insideH w:val="single" w:color="231F20" w:sz="4" w:space="0"/>
            <w:insideV w:val="single" w:color="231F2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1132" w:type="dxa"/>
          </w:tcPr>
          <w:p>
            <w:pPr>
              <w:pStyle w:val="7"/>
              <w:spacing w:before="18"/>
              <w:ind w:left="362" w:right="354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品名</w:t>
            </w:r>
          </w:p>
        </w:tc>
        <w:tc>
          <w:tcPr>
            <w:tcW w:w="1132" w:type="dxa"/>
          </w:tcPr>
          <w:p>
            <w:pPr>
              <w:pStyle w:val="7"/>
              <w:spacing w:before="18"/>
              <w:ind w:left="205"/>
              <w:rPr>
                <w:sz w:val="18"/>
              </w:rPr>
            </w:pPr>
            <w:r>
              <w:rPr>
                <w:color w:val="231F20"/>
                <w:sz w:val="18"/>
              </w:rPr>
              <w:t>品种规格</w:t>
            </w:r>
          </w:p>
        </w:tc>
        <w:tc>
          <w:tcPr>
            <w:tcW w:w="1132" w:type="dxa"/>
          </w:tcPr>
          <w:p>
            <w:pPr>
              <w:pStyle w:val="7"/>
              <w:spacing w:before="18"/>
              <w:ind w:left="364" w:right="354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性质</w:t>
            </w:r>
          </w:p>
        </w:tc>
        <w:tc>
          <w:tcPr>
            <w:tcW w:w="1132" w:type="dxa"/>
          </w:tcPr>
          <w:p>
            <w:pPr>
              <w:pStyle w:val="7"/>
              <w:spacing w:before="18"/>
              <w:ind w:left="365" w:right="354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数量</w:t>
            </w:r>
          </w:p>
        </w:tc>
        <w:tc>
          <w:tcPr>
            <w:tcW w:w="1132" w:type="dxa"/>
          </w:tcPr>
          <w:p>
            <w:pPr>
              <w:pStyle w:val="7"/>
              <w:spacing w:before="18"/>
              <w:ind w:left="365" w:right="353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质量</w:t>
            </w:r>
          </w:p>
        </w:tc>
        <w:tc>
          <w:tcPr>
            <w:tcW w:w="1132" w:type="dxa"/>
          </w:tcPr>
          <w:p>
            <w:pPr>
              <w:pStyle w:val="7"/>
              <w:spacing w:before="18"/>
              <w:ind w:left="365" w:right="352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包装</w:t>
            </w:r>
          </w:p>
        </w:tc>
        <w:tc>
          <w:tcPr>
            <w:tcW w:w="1132" w:type="dxa"/>
          </w:tcPr>
          <w:p>
            <w:pPr>
              <w:pStyle w:val="7"/>
              <w:spacing w:before="18"/>
              <w:ind w:left="388"/>
              <w:rPr>
                <w:sz w:val="18"/>
              </w:rPr>
            </w:pPr>
            <w:r>
              <w:rPr>
                <w:color w:val="231F20"/>
                <w:sz w:val="18"/>
              </w:rPr>
              <w:t>件数</w:t>
            </w:r>
          </w:p>
        </w:tc>
        <w:tc>
          <w:tcPr>
            <w:tcW w:w="1132" w:type="dxa"/>
          </w:tcPr>
          <w:p>
            <w:pPr>
              <w:pStyle w:val="7"/>
              <w:spacing w:before="18"/>
              <w:ind w:left="388"/>
              <w:rPr>
                <w:sz w:val="18"/>
              </w:rPr>
            </w:pPr>
            <w:r>
              <w:rPr>
                <w:color w:val="231F20"/>
                <w:sz w:val="18"/>
              </w:rPr>
              <w:t>标记</w:t>
            </w:r>
          </w:p>
        </w:tc>
      </w:tr>
      <w:tr>
        <w:tblPrEx>
          <w:tblBorders>
            <w:top w:val="single" w:color="231F20" w:sz="4" w:space="0"/>
            <w:left w:val="single" w:color="231F20" w:sz="4" w:space="0"/>
            <w:bottom w:val="single" w:color="231F20" w:sz="4" w:space="0"/>
            <w:right w:val="single" w:color="231F20" w:sz="4" w:space="0"/>
            <w:insideH w:val="single" w:color="231F20" w:sz="4" w:space="0"/>
            <w:insideV w:val="single" w:color="231F2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1132" w:type="dxa"/>
          </w:tcPr>
          <w:p>
            <w:pPr>
              <w:pStyle w:val="7"/>
              <w:rPr>
                <w:rFonts w:ascii="Times New Roman"/>
                <w:sz w:val="20"/>
              </w:rPr>
            </w:pPr>
          </w:p>
        </w:tc>
        <w:tc>
          <w:tcPr>
            <w:tcW w:w="1132" w:type="dxa"/>
          </w:tcPr>
          <w:p>
            <w:pPr>
              <w:pStyle w:val="7"/>
              <w:rPr>
                <w:rFonts w:ascii="Times New Roman"/>
                <w:sz w:val="20"/>
              </w:rPr>
            </w:pPr>
          </w:p>
        </w:tc>
        <w:tc>
          <w:tcPr>
            <w:tcW w:w="1132" w:type="dxa"/>
          </w:tcPr>
          <w:p>
            <w:pPr>
              <w:pStyle w:val="7"/>
              <w:rPr>
                <w:rFonts w:ascii="Times New Roman"/>
                <w:sz w:val="20"/>
              </w:rPr>
            </w:pPr>
          </w:p>
        </w:tc>
        <w:tc>
          <w:tcPr>
            <w:tcW w:w="1132" w:type="dxa"/>
          </w:tcPr>
          <w:p>
            <w:pPr>
              <w:pStyle w:val="7"/>
              <w:rPr>
                <w:rFonts w:ascii="Times New Roman"/>
                <w:sz w:val="20"/>
              </w:rPr>
            </w:pPr>
          </w:p>
        </w:tc>
        <w:tc>
          <w:tcPr>
            <w:tcW w:w="1132" w:type="dxa"/>
          </w:tcPr>
          <w:p>
            <w:pPr>
              <w:pStyle w:val="7"/>
              <w:rPr>
                <w:rFonts w:ascii="Times New Roman"/>
                <w:sz w:val="20"/>
              </w:rPr>
            </w:pPr>
          </w:p>
        </w:tc>
        <w:tc>
          <w:tcPr>
            <w:tcW w:w="1132" w:type="dxa"/>
          </w:tcPr>
          <w:p>
            <w:pPr>
              <w:pStyle w:val="7"/>
              <w:rPr>
                <w:rFonts w:ascii="Times New Roman"/>
                <w:sz w:val="20"/>
              </w:rPr>
            </w:pPr>
          </w:p>
        </w:tc>
        <w:tc>
          <w:tcPr>
            <w:tcW w:w="1132" w:type="dxa"/>
          </w:tcPr>
          <w:p>
            <w:pPr>
              <w:pStyle w:val="7"/>
              <w:rPr>
                <w:rFonts w:ascii="Times New Roman"/>
                <w:sz w:val="20"/>
              </w:rPr>
            </w:pPr>
          </w:p>
        </w:tc>
        <w:tc>
          <w:tcPr>
            <w:tcW w:w="1132" w:type="dxa"/>
          </w:tcPr>
          <w:p>
            <w:pPr>
              <w:pStyle w:val="7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231F20" w:sz="4" w:space="0"/>
            <w:left w:val="single" w:color="231F20" w:sz="4" w:space="0"/>
            <w:bottom w:val="single" w:color="231F20" w:sz="4" w:space="0"/>
            <w:right w:val="single" w:color="231F20" w:sz="4" w:space="0"/>
            <w:insideH w:val="single" w:color="231F20" w:sz="4" w:space="0"/>
            <w:insideV w:val="single" w:color="231F2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1132" w:type="dxa"/>
          </w:tcPr>
          <w:p>
            <w:pPr>
              <w:pStyle w:val="7"/>
              <w:rPr>
                <w:rFonts w:ascii="Times New Roman"/>
                <w:sz w:val="20"/>
              </w:rPr>
            </w:pPr>
          </w:p>
        </w:tc>
        <w:tc>
          <w:tcPr>
            <w:tcW w:w="1132" w:type="dxa"/>
          </w:tcPr>
          <w:p>
            <w:pPr>
              <w:pStyle w:val="7"/>
              <w:rPr>
                <w:rFonts w:ascii="Times New Roman"/>
                <w:sz w:val="20"/>
              </w:rPr>
            </w:pPr>
          </w:p>
        </w:tc>
        <w:tc>
          <w:tcPr>
            <w:tcW w:w="1132" w:type="dxa"/>
          </w:tcPr>
          <w:p>
            <w:pPr>
              <w:pStyle w:val="7"/>
              <w:rPr>
                <w:rFonts w:ascii="Times New Roman"/>
                <w:sz w:val="20"/>
              </w:rPr>
            </w:pPr>
          </w:p>
        </w:tc>
        <w:tc>
          <w:tcPr>
            <w:tcW w:w="1132" w:type="dxa"/>
          </w:tcPr>
          <w:p>
            <w:pPr>
              <w:pStyle w:val="7"/>
              <w:rPr>
                <w:rFonts w:ascii="Times New Roman"/>
                <w:sz w:val="20"/>
              </w:rPr>
            </w:pPr>
          </w:p>
        </w:tc>
        <w:tc>
          <w:tcPr>
            <w:tcW w:w="1132" w:type="dxa"/>
          </w:tcPr>
          <w:p>
            <w:pPr>
              <w:pStyle w:val="7"/>
              <w:rPr>
                <w:rFonts w:ascii="Times New Roman"/>
                <w:sz w:val="20"/>
              </w:rPr>
            </w:pPr>
          </w:p>
        </w:tc>
        <w:tc>
          <w:tcPr>
            <w:tcW w:w="1132" w:type="dxa"/>
          </w:tcPr>
          <w:p>
            <w:pPr>
              <w:pStyle w:val="7"/>
              <w:rPr>
                <w:rFonts w:ascii="Times New Roman"/>
                <w:sz w:val="20"/>
              </w:rPr>
            </w:pPr>
          </w:p>
        </w:tc>
        <w:tc>
          <w:tcPr>
            <w:tcW w:w="1132" w:type="dxa"/>
          </w:tcPr>
          <w:p>
            <w:pPr>
              <w:pStyle w:val="7"/>
              <w:rPr>
                <w:rFonts w:ascii="Times New Roman"/>
                <w:sz w:val="20"/>
              </w:rPr>
            </w:pPr>
          </w:p>
        </w:tc>
        <w:tc>
          <w:tcPr>
            <w:tcW w:w="1132" w:type="dxa"/>
          </w:tcPr>
          <w:p>
            <w:pPr>
              <w:pStyle w:val="7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231F20" w:sz="4" w:space="0"/>
            <w:left w:val="single" w:color="231F20" w:sz="4" w:space="0"/>
            <w:bottom w:val="single" w:color="231F20" w:sz="4" w:space="0"/>
            <w:right w:val="single" w:color="231F20" w:sz="4" w:space="0"/>
            <w:insideH w:val="single" w:color="231F20" w:sz="4" w:space="0"/>
            <w:insideV w:val="single" w:color="231F2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1132" w:type="dxa"/>
          </w:tcPr>
          <w:p>
            <w:pPr>
              <w:pStyle w:val="7"/>
              <w:rPr>
                <w:rFonts w:ascii="Times New Roman"/>
                <w:sz w:val="20"/>
              </w:rPr>
            </w:pPr>
          </w:p>
        </w:tc>
        <w:tc>
          <w:tcPr>
            <w:tcW w:w="1132" w:type="dxa"/>
          </w:tcPr>
          <w:p>
            <w:pPr>
              <w:pStyle w:val="7"/>
              <w:rPr>
                <w:rFonts w:ascii="Times New Roman"/>
                <w:sz w:val="20"/>
              </w:rPr>
            </w:pPr>
          </w:p>
        </w:tc>
        <w:tc>
          <w:tcPr>
            <w:tcW w:w="1132" w:type="dxa"/>
          </w:tcPr>
          <w:p>
            <w:pPr>
              <w:pStyle w:val="7"/>
              <w:rPr>
                <w:rFonts w:ascii="Times New Roman"/>
                <w:sz w:val="20"/>
              </w:rPr>
            </w:pPr>
          </w:p>
        </w:tc>
        <w:tc>
          <w:tcPr>
            <w:tcW w:w="1132" w:type="dxa"/>
          </w:tcPr>
          <w:p>
            <w:pPr>
              <w:pStyle w:val="7"/>
              <w:rPr>
                <w:rFonts w:ascii="Times New Roman"/>
                <w:sz w:val="20"/>
              </w:rPr>
            </w:pPr>
          </w:p>
        </w:tc>
        <w:tc>
          <w:tcPr>
            <w:tcW w:w="1132" w:type="dxa"/>
          </w:tcPr>
          <w:p>
            <w:pPr>
              <w:pStyle w:val="7"/>
              <w:rPr>
                <w:rFonts w:ascii="Times New Roman"/>
                <w:sz w:val="20"/>
              </w:rPr>
            </w:pPr>
          </w:p>
        </w:tc>
        <w:tc>
          <w:tcPr>
            <w:tcW w:w="1132" w:type="dxa"/>
          </w:tcPr>
          <w:p>
            <w:pPr>
              <w:pStyle w:val="7"/>
              <w:rPr>
                <w:rFonts w:ascii="Times New Roman"/>
                <w:sz w:val="20"/>
              </w:rPr>
            </w:pPr>
          </w:p>
        </w:tc>
        <w:tc>
          <w:tcPr>
            <w:tcW w:w="1132" w:type="dxa"/>
          </w:tcPr>
          <w:p>
            <w:pPr>
              <w:pStyle w:val="7"/>
              <w:rPr>
                <w:rFonts w:ascii="Times New Roman"/>
                <w:sz w:val="20"/>
              </w:rPr>
            </w:pPr>
          </w:p>
        </w:tc>
        <w:tc>
          <w:tcPr>
            <w:tcW w:w="1132" w:type="dxa"/>
          </w:tcPr>
          <w:p>
            <w:pPr>
              <w:pStyle w:val="7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231F20" w:sz="4" w:space="0"/>
            <w:left w:val="single" w:color="231F20" w:sz="4" w:space="0"/>
            <w:bottom w:val="single" w:color="231F20" w:sz="4" w:space="0"/>
            <w:right w:val="single" w:color="231F20" w:sz="4" w:space="0"/>
            <w:insideH w:val="single" w:color="231F20" w:sz="4" w:space="0"/>
            <w:insideV w:val="single" w:color="231F2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1132" w:type="dxa"/>
          </w:tcPr>
          <w:p>
            <w:pPr>
              <w:pStyle w:val="7"/>
              <w:rPr>
                <w:rFonts w:ascii="Times New Roman"/>
                <w:sz w:val="20"/>
              </w:rPr>
            </w:pPr>
          </w:p>
        </w:tc>
        <w:tc>
          <w:tcPr>
            <w:tcW w:w="1132" w:type="dxa"/>
          </w:tcPr>
          <w:p>
            <w:pPr>
              <w:pStyle w:val="7"/>
              <w:rPr>
                <w:rFonts w:ascii="Times New Roman"/>
                <w:sz w:val="20"/>
              </w:rPr>
            </w:pPr>
          </w:p>
        </w:tc>
        <w:tc>
          <w:tcPr>
            <w:tcW w:w="1132" w:type="dxa"/>
          </w:tcPr>
          <w:p>
            <w:pPr>
              <w:pStyle w:val="7"/>
              <w:rPr>
                <w:rFonts w:ascii="Times New Roman"/>
                <w:sz w:val="20"/>
              </w:rPr>
            </w:pPr>
          </w:p>
        </w:tc>
        <w:tc>
          <w:tcPr>
            <w:tcW w:w="1132" w:type="dxa"/>
          </w:tcPr>
          <w:p>
            <w:pPr>
              <w:pStyle w:val="7"/>
              <w:rPr>
                <w:rFonts w:ascii="Times New Roman"/>
                <w:sz w:val="20"/>
              </w:rPr>
            </w:pPr>
          </w:p>
        </w:tc>
        <w:tc>
          <w:tcPr>
            <w:tcW w:w="1132" w:type="dxa"/>
          </w:tcPr>
          <w:p>
            <w:pPr>
              <w:pStyle w:val="7"/>
              <w:rPr>
                <w:rFonts w:ascii="Times New Roman"/>
                <w:sz w:val="20"/>
              </w:rPr>
            </w:pPr>
          </w:p>
        </w:tc>
        <w:tc>
          <w:tcPr>
            <w:tcW w:w="1132" w:type="dxa"/>
          </w:tcPr>
          <w:p>
            <w:pPr>
              <w:pStyle w:val="7"/>
              <w:rPr>
                <w:rFonts w:ascii="Times New Roman"/>
                <w:sz w:val="20"/>
              </w:rPr>
            </w:pPr>
          </w:p>
        </w:tc>
        <w:tc>
          <w:tcPr>
            <w:tcW w:w="1132" w:type="dxa"/>
          </w:tcPr>
          <w:p>
            <w:pPr>
              <w:pStyle w:val="7"/>
              <w:rPr>
                <w:rFonts w:ascii="Times New Roman"/>
                <w:sz w:val="20"/>
              </w:rPr>
            </w:pPr>
          </w:p>
        </w:tc>
        <w:tc>
          <w:tcPr>
            <w:tcW w:w="1132" w:type="dxa"/>
          </w:tcPr>
          <w:p>
            <w:pPr>
              <w:pStyle w:val="7"/>
              <w:rPr>
                <w:rFonts w:ascii="Times New Roman"/>
                <w:sz w:val="20"/>
              </w:rPr>
            </w:pPr>
          </w:p>
        </w:tc>
      </w:tr>
    </w:tbl>
    <w:p>
      <w:pPr>
        <w:spacing w:before="116"/>
        <w:ind w:left="0" w:right="115" w:firstLine="0"/>
        <w:jc w:val="right"/>
        <w:rPr>
          <w:rFonts w:hint="eastAsia" w:ascii="方正楷体_GBK" w:eastAsia="方正楷体_GBK"/>
          <w:sz w:val="16"/>
        </w:rPr>
      </w:pPr>
      <w:r>
        <w:rPr>
          <w:rFonts w:hint="eastAsia" w:ascii="方正楷体_GBK" w:eastAsia="方正楷体_GBK"/>
          <w:color w:val="231F20"/>
          <w:sz w:val="16"/>
        </w:rPr>
        <w:t>( 注：空格如不够用，可以另接 )</w:t>
      </w:r>
    </w:p>
    <w:p>
      <w:pPr>
        <w:pStyle w:val="2"/>
        <w:tabs>
          <w:tab w:val="left" w:pos="1437"/>
          <w:tab w:val="left" w:pos="9188"/>
        </w:tabs>
        <w:spacing w:before="132"/>
        <w:ind w:left="557"/>
      </w:pPr>
      <w:r>
        <w:pict>
          <v:line id="_x0000_s1026" o:spid="_x0000_s1026" o:spt="20" style="position:absolute;left:0pt;margin-left:70.85pt;margin-top:65.1pt;height:0pt;width:453.5pt;mso-position-horizontal-relative:page;z-index:-251655168;mso-width-relative:page;mso-height-relative:page;" stroked="t" coordsize="21600,21600">
            <v:path arrowok="t"/>
            <v:fill focussize="0,0"/>
            <v:stroke weight="0.282992125984252pt" color="#231F20"/>
            <v:imagedata o:title=""/>
            <o:lock v:ext="edit"/>
          </v:line>
        </w:pict>
      </w:r>
      <w:r>
        <w:pict>
          <v:line id="_x0000_s1027" o:spid="_x0000_s1027" o:spt="20" style="position:absolute;left:0pt;margin-left:70.85pt;margin-top:107.1pt;height:0pt;width:453.5pt;mso-position-horizontal-relative:page;z-index:-251655168;mso-width-relative:page;mso-height-relative:page;" stroked="t" coordsize="21600,21600">
            <v:path arrowok="t"/>
            <v:fill focussize="0,0"/>
            <v:stroke weight="0.282992125984252pt" color="#231F20"/>
            <v:imagedata o:title=""/>
            <o:lock v:ext="edit"/>
          </v:line>
        </w:pict>
      </w:r>
      <w:r>
        <w:rPr>
          <w:rFonts w:hint="eastAsia" w:ascii="方正黑体_GBK" w:eastAsia="方正黑体_GBK"/>
          <w:color w:val="231F20"/>
        </w:rPr>
        <w:t>第二条</w:t>
      </w:r>
      <w:r>
        <w:rPr>
          <w:rFonts w:hint="eastAsia" w:ascii="方正黑体_GBK" w:eastAsia="方正黑体_GBK"/>
          <w:color w:val="231F20"/>
        </w:rPr>
        <w:tab/>
      </w:r>
      <w:r>
        <w:rPr>
          <w:color w:val="231F20"/>
        </w:rPr>
        <w:t>储存场所、储存物占用仓库位置及面积</w:t>
      </w:r>
      <w:r>
        <w:rPr>
          <w:color w:val="231F20"/>
          <w:u w:val="single" w:color="231F20"/>
        </w:rPr>
        <w:t>：</w:t>
      </w:r>
      <w:r>
        <w:rPr>
          <w:color w:val="231F20"/>
          <w:u w:val="single" w:color="231F20"/>
        </w:rPr>
        <w:tab/>
      </w:r>
    </w:p>
    <w:p>
      <w:pPr>
        <w:pStyle w:val="2"/>
        <w:spacing w:before="11"/>
        <w:rPr>
          <w:sz w:val="24"/>
        </w:rPr>
      </w:pPr>
      <w:r>
        <w:pict>
          <v:line id="_x0000_s1028" o:spid="_x0000_s1028" o:spt="20" style="position:absolute;left:0pt;margin-left:70.85pt;margin-top:20.65pt;height:0pt;width:453.5pt;mso-position-horizontal-relative:page;mso-wrap-distance-bottom:0pt;mso-wrap-distance-top:0pt;z-index:251659264;mso-width-relative:page;mso-height-relative:page;" stroked="t" coordsize="21600,21600">
            <v:path arrowok="t"/>
            <v:fill focussize="0,0"/>
            <v:stroke weight="0.282992125984252pt" color="#231F20"/>
            <v:imagedata o:title=""/>
            <o:lock v:ext="edit"/>
            <w10:wrap type="topAndBottom"/>
          </v:line>
        </w:pict>
      </w:r>
    </w:p>
    <w:p>
      <w:pPr>
        <w:pStyle w:val="2"/>
        <w:tabs>
          <w:tab w:val="left" w:pos="9188"/>
        </w:tabs>
        <w:spacing w:line="840" w:lineRule="atLeast"/>
        <w:ind w:left="557" w:right="115"/>
        <w:jc w:val="both"/>
      </w:pPr>
      <w:r>
        <w:rPr>
          <w:rFonts w:hint="eastAsia" w:ascii="方正黑体_GBK" w:eastAsia="方正黑体_GBK"/>
          <w:color w:val="231F20"/>
        </w:rPr>
        <w:t>第三条</w:t>
      </w:r>
      <w:r>
        <w:rPr>
          <w:rFonts w:hint="eastAsia" w:ascii="方正黑体_GBK" w:eastAsia="方正黑体_GBK"/>
          <w:color w:val="231F20"/>
          <w:spacing w:val="35"/>
        </w:rPr>
        <w:t xml:space="preserve"> </w:t>
      </w:r>
      <w:r>
        <w:rPr>
          <w:color w:val="231F20"/>
        </w:rPr>
        <w:t>仓储物（是 / 否）有瑕疵。瑕疵是</w:t>
      </w:r>
      <w:r>
        <w:rPr>
          <w:color w:val="231F20"/>
          <w:u w:val="single" w:color="231F20"/>
        </w:rPr>
        <w:t>：</w:t>
      </w:r>
      <w:r>
        <w:rPr>
          <w:color w:val="231F20"/>
          <w:u w:val="single" w:color="231F20"/>
        </w:rPr>
        <w:tab/>
      </w:r>
      <w:r>
        <w:rPr>
          <w:color w:val="231F20"/>
          <w:u w:val="single" w:color="231F20"/>
        </w:rPr>
        <w:t xml:space="preserve"> </w:t>
      </w:r>
      <w:r>
        <w:rPr>
          <w:rFonts w:hint="eastAsia" w:ascii="方正黑体_GBK" w:eastAsia="方正黑体_GBK"/>
          <w:color w:val="231F20"/>
        </w:rPr>
        <w:t xml:space="preserve">第四条  </w:t>
      </w:r>
      <w:r>
        <w:rPr>
          <w:rFonts w:hint="eastAsia" w:ascii="方正黑体_GBK" w:eastAsia="方正黑体_GBK"/>
          <w:color w:val="231F20"/>
          <w:spacing w:val="35"/>
        </w:rPr>
        <w:t xml:space="preserve"> </w:t>
      </w:r>
      <w:r>
        <w:rPr>
          <w:color w:val="231F20"/>
        </w:rPr>
        <w:t>仓储物（是 / 否）需要采取特殊保管措施。特殊保管措施是</w:t>
      </w:r>
      <w:r>
        <w:rPr>
          <w:color w:val="231F20"/>
          <w:u w:val="single" w:color="231F20"/>
        </w:rPr>
        <w:t>：</w:t>
      </w:r>
      <w:r>
        <w:rPr>
          <w:color w:val="231F20"/>
          <w:u w:val="single" w:color="231F20"/>
        </w:rPr>
        <w:tab/>
      </w:r>
      <w:r>
        <w:rPr>
          <w:color w:val="231F20"/>
          <w:u w:val="single" w:color="231F20"/>
        </w:rPr>
        <w:t xml:space="preserve"> </w:t>
      </w:r>
      <w:r>
        <w:rPr>
          <w:rFonts w:hint="eastAsia" w:ascii="方正黑体_GBK" w:eastAsia="方正黑体_GBK"/>
          <w:color w:val="231F20"/>
        </w:rPr>
        <w:t xml:space="preserve">第五条  </w:t>
      </w:r>
      <w:r>
        <w:rPr>
          <w:rFonts w:hint="eastAsia" w:ascii="方正黑体_GBK" w:eastAsia="方正黑体_GBK"/>
          <w:color w:val="231F20"/>
          <w:spacing w:val="35"/>
        </w:rPr>
        <w:t xml:space="preserve"> </w:t>
      </w:r>
      <w:r>
        <w:rPr>
          <w:color w:val="231F20"/>
        </w:rPr>
        <w:t>仓储物入库检验的方法、时间与地点</w:t>
      </w:r>
      <w:r>
        <w:rPr>
          <w:color w:val="231F20"/>
          <w:u w:val="single" w:color="231F20"/>
        </w:rPr>
        <w:t>：</w:t>
      </w:r>
      <w:r>
        <w:rPr>
          <w:color w:val="231F20"/>
          <w:u w:val="single" w:color="231F20"/>
        </w:rPr>
        <w:tab/>
      </w:r>
      <w:r>
        <w:rPr>
          <w:color w:val="231F20"/>
          <w:u w:val="single" w:color="231F20"/>
        </w:rPr>
        <w:t xml:space="preserve"> </w:t>
      </w:r>
      <w:r>
        <w:rPr>
          <w:rFonts w:hint="eastAsia" w:ascii="方正黑体_GBK" w:eastAsia="方正黑体_GBK"/>
          <w:color w:val="231F20"/>
        </w:rPr>
        <w:t xml:space="preserve">第六条  </w:t>
      </w:r>
      <w:r>
        <w:rPr>
          <w:rFonts w:hint="eastAsia" w:ascii="方正黑体_GBK" w:eastAsia="方正黑体_GBK"/>
          <w:color w:val="231F20"/>
          <w:spacing w:val="35"/>
        </w:rPr>
        <w:t xml:space="preserve"> </w:t>
      </w:r>
      <w:r>
        <w:rPr>
          <w:color w:val="231F20"/>
        </w:rPr>
        <w:t>存货人交付仓储物后，保管人应当给付仓单。</w:t>
      </w:r>
    </w:p>
    <w:p>
      <w:pPr>
        <w:pStyle w:val="2"/>
        <w:tabs>
          <w:tab w:val="left" w:pos="1437"/>
          <w:tab w:val="left" w:pos="3582"/>
          <w:tab w:val="left" w:pos="4242"/>
          <w:tab w:val="left" w:pos="4902"/>
          <w:tab w:val="left" w:pos="6222"/>
          <w:tab w:val="left" w:pos="6882"/>
          <w:tab w:val="left" w:pos="7542"/>
        </w:tabs>
        <w:spacing w:before="83"/>
        <w:ind w:left="557"/>
      </w:pPr>
      <w:r>
        <w:pict>
          <v:line id="_x0000_s1029" o:spid="_x0000_s1029" o:spt="20" style="position:absolute;left:0pt;margin-left:70.85pt;margin-top:-63.3pt;height:0pt;width:453.5pt;mso-position-horizontal-relative:page;z-index:-251655168;mso-width-relative:page;mso-height-relative:page;" stroked="t" coordsize="21600,21600">
            <v:path arrowok="t"/>
            <v:fill focussize="0,0"/>
            <v:stroke weight="0.282992125984252pt" color="#231F20"/>
            <v:imagedata o:title=""/>
            <o:lock v:ext="edit"/>
          </v:line>
        </w:pict>
      </w:r>
      <w:r>
        <w:pict>
          <v:line id="_x0000_s1030" o:spid="_x0000_s1030" o:spt="20" style="position:absolute;left:0pt;margin-left:70.85pt;margin-top:-21.3pt;height:0pt;width:453.5pt;mso-position-horizontal-relative:page;z-index:-251655168;mso-width-relative:page;mso-height-relative:page;" stroked="t" coordsize="21600,21600">
            <v:path arrowok="t"/>
            <v:fill focussize="0,0"/>
            <v:stroke weight="0.282992125984252pt" color="#231F20"/>
            <v:imagedata o:title=""/>
            <o:lock v:ext="edit"/>
          </v:line>
        </w:pict>
      </w:r>
      <w:r>
        <w:rPr>
          <w:rFonts w:hint="eastAsia" w:ascii="方正黑体_GBK" w:eastAsia="方正黑体_GBK"/>
          <w:color w:val="231F20"/>
        </w:rPr>
        <w:t>第七条</w:t>
      </w:r>
      <w:r>
        <w:rPr>
          <w:rFonts w:hint="eastAsia" w:ascii="方正黑体_GBK" w:eastAsia="方正黑体_GBK"/>
          <w:color w:val="231F20"/>
        </w:rPr>
        <w:tab/>
      </w:r>
      <w:r>
        <w:rPr>
          <w:color w:val="231F20"/>
        </w:rPr>
        <w:t>储存期限</w:t>
      </w:r>
      <w:r>
        <w:rPr>
          <w:color w:val="231F20"/>
          <w:spacing w:val="-55"/>
        </w:rPr>
        <w:t>：</w:t>
      </w:r>
      <w:r>
        <w:rPr>
          <w:color w:val="231F20"/>
        </w:rPr>
        <w:t>自</w:t>
      </w:r>
      <w:r>
        <w:rPr>
          <w:color w:val="231F20"/>
          <w:u w:val="single" w:color="231F20"/>
        </w:rPr>
        <w:t xml:space="preserve"> </w:t>
      </w:r>
      <w:r>
        <w:rPr>
          <w:color w:val="231F20"/>
          <w:u w:val="single" w:color="231F20"/>
        </w:rPr>
        <w:tab/>
      </w:r>
      <w:r>
        <w:rPr>
          <w:color w:val="231F20"/>
        </w:rPr>
        <w:t>年</w:t>
      </w:r>
      <w:r>
        <w:rPr>
          <w:color w:val="231F20"/>
          <w:u w:val="single" w:color="231F20"/>
        </w:rPr>
        <w:t xml:space="preserve"> </w:t>
      </w:r>
      <w:r>
        <w:rPr>
          <w:color w:val="231F20"/>
          <w:u w:val="single" w:color="231F20"/>
        </w:rPr>
        <w:tab/>
      </w:r>
      <w:r>
        <w:rPr>
          <w:color w:val="231F20"/>
        </w:rPr>
        <w:t>月</w:t>
      </w:r>
      <w:r>
        <w:rPr>
          <w:color w:val="231F20"/>
          <w:u w:val="single" w:color="231F20"/>
        </w:rPr>
        <w:t xml:space="preserve"> </w:t>
      </w:r>
      <w:r>
        <w:rPr>
          <w:color w:val="231F20"/>
          <w:u w:val="single" w:color="231F20"/>
        </w:rPr>
        <w:tab/>
      </w:r>
      <w:r>
        <w:rPr>
          <w:color w:val="231F20"/>
        </w:rPr>
        <w:t>日至</w:t>
      </w:r>
      <w:r>
        <w:rPr>
          <w:color w:val="231F20"/>
          <w:u w:val="single" w:color="231F20"/>
        </w:rPr>
        <w:t xml:space="preserve"> </w:t>
      </w:r>
      <w:r>
        <w:rPr>
          <w:color w:val="231F20"/>
          <w:u w:val="single" w:color="231F20"/>
        </w:rPr>
        <w:tab/>
      </w:r>
      <w:r>
        <w:rPr>
          <w:color w:val="231F20"/>
        </w:rPr>
        <w:t>年</w:t>
      </w:r>
      <w:r>
        <w:rPr>
          <w:color w:val="231F20"/>
          <w:u w:val="single" w:color="231F20"/>
        </w:rPr>
        <w:t xml:space="preserve"> </w:t>
      </w:r>
      <w:r>
        <w:rPr>
          <w:color w:val="231F20"/>
          <w:u w:val="single" w:color="231F20"/>
        </w:rPr>
        <w:tab/>
      </w:r>
      <w:r>
        <w:rPr>
          <w:color w:val="231F20"/>
        </w:rPr>
        <w:t>月</w:t>
      </w:r>
      <w:r>
        <w:rPr>
          <w:color w:val="231F20"/>
          <w:u w:val="single" w:color="231F20"/>
        </w:rPr>
        <w:t xml:space="preserve"> </w:t>
      </w:r>
      <w:r>
        <w:rPr>
          <w:color w:val="231F20"/>
          <w:u w:val="single" w:color="231F20"/>
        </w:rPr>
        <w:tab/>
      </w:r>
      <w:r>
        <w:rPr>
          <w:color w:val="231F20"/>
        </w:rPr>
        <w:t>日。</w:t>
      </w:r>
    </w:p>
    <w:p>
      <w:pPr>
        <w:pStyle w:val="2"/>
        <w:tabs>
          <w:tab w:val="left" w:pos="1437"/>
          <w:tab w:val="left" w:pos="9188"/>
        </w:tabs>
        <w:spacing w:before="83"/>
        <w:ind w:left="557"/>
      </w:pPr>
      <w:r>
        <w:rPr>
          <w:rFonts w:hint="eastAsia" w:ascii="方正黑体_GBK" w:eastAsia="方正黑体_GBK"/>
          <w:color w:val="231F20"/>
        </w:rPr>
        <w:t>第八条</w:t>
      </w:r>
      <w:r>
        <w:rPr>
          <w:rFonts w:hint="eastAsia" w:ascii="方正黑体_GBK" w:eastAsia="方正黑体_GBK"/>
          <w:color w:val="231F20"/>
        </w:rPr>
        <w:tab/>
      </w:r>
      <w:r>
        <w:rPr>
          <w:color w:val="231F20"/>
        </w:rPr>
        <w:t>仓储物的损耗标准及计算方法</w:t>
      </w:r>
      <w:r>
        <w:rPr>
          <w:color w:val="231F20"/>
          <w:u w:val="single" w:color="231F20"/>
        </w:rPr>
        <w:t>：</w:t>
      </w:r>
      <w:r>
        <w:rPr>
          <w:color w:val="231F20"/>
          <w:u w:val="single" w:color="231F20"/>
        </w:rPr>
        <w:tab/>
      </w:r>
    </w:p>
    <w:p>
      <w:pPr>
        <w:pStyle w:val="2"/>
        <w:spacing w:before="11"/>
        <w:rPr>
          <w:sz w:val="24"/>
        </w:rPr>
      </w:pPr>
      <w:r>
        <w:pict>
          <v:line id="_x0000_s1031" o:spid="_x0000_s1031" o:spt="20" style="position:absolute;left:0pt;margin-left:70.85pt;margin-top:20.65pt;height:0pt;width:453.5pt;mso-position-horizontal-relative:page;mso-wrap-distance-bottom:0pt;mso-wrap-distance-top:0pt;z-index:251660288;mso-width-relative:page;mso-height-relative:page;" stroked="t" coordsize="21600,21600">
            <v:path arrowok="t"/>
            <v:fill focussize="0,0"/>
            <v:stroke weight="0.282992125984252pt" color="#231F20"/>
            <v:imagedata o:title=""/>
            <o:lock v:ext="edit"/>
            <w10:wrap type="topAndBottom"/>
          </v:line>
        </w:pict>
      </w:r>
    </w:p>
    <w:p>
      <w:pPr>
        <w:pStyle w:val="2"/>
        <w:tabs>
          <w:tab w:val="left" w:pos="1437"/>
        </w:tabs>
        <w:spacing w:before="57"/>
        <w:ind w:left="557"/>
      </w:pPr>
      <w:r>
        <w:rPr>
          <w:rFonts w:hint="eastAsia" w:ascii="方正黑体_GBK" w:eastAsia="方正黑体_GBK"/>
          <w:color w:val="231F20"/>
        </w:rPr>
        <w:t>第九条</w:t>
      </w:r>
      <w:r>
        <w:rPr>
          <w:rFonts w:hint="eastAsia" w:ascii="方正黑体_GBK" w:eastAsia="方正黑体_GBK"/>
          <w:color w:val="231F20"/>
        </w:rPr>
        <w:tab/>
      </w:r>
      <w:r>
        <w:rPr>
          <w:color w:val="231F20"/>
        </w:rPr>
        <w:t>保管人发现仓储物有变质或损坏的，应及时通知存货人或仓单持有人。</w:t>
      </w:r>
    </w:p>
    <w:p>
      <w:pPr>
        <w:pStyle w:val="2"/>
        <w:tabs>
          <w:tab w:val="left" w:pos="1457"/>
          <w:tab w:val="left" w:pos="1602"/>
          <w:tab w:val="left" w:pos="5727"/>
          <w:tab w:val="left" w:pos="6561"/>
          <w:tab w:val="left" w:pos="8514"/>
        </w:tabs>
        <w:spacing w:before="82" w:line="304" w:lineRule="auto"/>
        <w:ind w:left="117" w:right="115" w:firstLine="440"/>
      </w:pPr>
      <w:r>
        <w:rPr>
          <w:rFonts w:hint="eastAsia" w:ascii="方正黑体_GBK" w:eastAsia="方正黑体_GBK"/>
          <w:color w:val="231F20"/>
          <w:spacing w:val="5"/>
        </w:rPr>
        <w:t>第十</w:t>
      </w:r>
      <w:r>
        <w:rPr>
          <w:rFonts w:hint="eastAsia" w:ascii="方正黑体_GBK" w:eastAsia="方正黑体_GBK"/>
          <w:color w:val="231F20"/>
        </w:rPr>
        <w:t>条</w:t>
      </w:r>
      <w:r>
        <w:rPr>
          <w:rFonts w:hint="eastAsia" w:ascii="方正黑体_GBK" w:eastAsia="方正黑体_GBK"/>
          <w:color w:val="231F20"/>
        </w:rPr>
        <w:tab/>
      </w:r>
      <w:r>
        <w:rPr>
          <w:color w:val="231F20"/>
          <w:spacing w:val="5"/>
        </w:rPr>
        <w:t>仓储</w:t>
      </w:r>
      <w:r>
        <w:rPr>
          <w:color w:val="231F20"/>
        </w:rPr>
        <w:t>物</w:t>
      </w:r>
      <w:r>
        <w:rPr>
          <w:color w:val="231F20"/>
          <w:spacing w:val="5"/>
        </w:rPr>
        <w:t>（</w:t>
      </w:r>
      <w:r>
        <w:rPr>
          <w:color w:val="231F20"/>
        </w:rPr>
        <w:t>是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/</w:t>
      </w:r>
      <w:r>
        <w:rPr>
          <w:color w:val="231F20"/>
          <w:spacing w:val="5"/>
        </w:rPr>
        <w:t xml:space="preserve"> 否）已办理保</w:t>
      </w:r>
      <w:r>
        <w:rPr>
          <w:color w:val="231F20"/>
        </w:rPr>
        <w:t>险</w:t>
      </w:r>
      <w:r>
        <w:rPr>
          <w:color w:val="231F20"/>
          <w:spacing w:val="5"/>
        </w:rPr>
        <w:t>，险种名</w:t>
      </w:r>
      <w:r>
        <w:rPr>
          <w:color w:val="231F20"/>
        </w:rPr>
        <w:t>称：</w:t>
      </w:r>
      <w:r>
        <w:rPr>
          <w:color w:val="231F20"/>
        </w:rPr>
        <w:tab/>
      </w:r>
      <w:r>
        <w:rPr>
          <w:color w:val="231F20"/>
        </w:rPr>
        <w:tab/>
      </w:r>
      <w:r>
        <w:rPr>
          <w:color w:val="231F20"/>
          <w:spacing w:val="-49"/>
        </w:rPr>
        <w:t>；</w:t>
      </w:r>
      <w:r>
        <w:rPr>
          <w:color w:val="231F20"/>
          <w:spacing w:val="5"/>
        </w:rPr>
        <w:t>保险金</w:t>
      </w:r>
      <w:r>
        <w:rPr>
          <w:color w:val="231F20"/>
        </w:rPr>
        <w:t>额</w:t>
      </w:r>
      <w:r>
        <w:rPr>
          <w:color w:val="231F20"/>
          <w:u w:val="single" w:color="231F20"/>
        </w:rPr>
        <w:tab/>
      </w:r>
      <w:r>
        <w:rPr>
          <w:color w:val="231F20"/>
          <w:spacing w:val="-49"/>
        </w:rPr>
        <w:t>；</w:t>
      </w:r>
      <w:r>
        <w:rPr>
          <w:color w:val="231F20"/>
          <w:spacing w:val="5"/>
        </w:rPr>
        <w:t>保</w:t>
      </w:r>
      <w:r>
        <w:rPr>
          <w:color w:val="231F20"/>
        </w:rPr>
        <w:t>险期限</w:t>
      </w:r>
      <w:r>
        <w:rPr>
          <w:color w:val="231F20"/>
          <w:u w:val="single" w:color="231F20"/>
        </w:rPr>
        <w:t>：</w:t>
      </w:r>
      <w:r>
        <w:rPr>
          <w:color w:val="231F20"/>
          <w:u w:val="single" w:color="231F20"/>
        </w:rPr>
        <w:tab/>
      </w:r>
      <w:r>
        <w:rPr>
          <w:color w:val="231F20"/>
          <w:u w:val="single" w:color="231F20"/>
        </w:rPr>
        <w:tab/>
      </w:r>
      <w:r>
        <w:rPr>
          <w:color w:val="231F20"/>
          <w:spacing w:val="-55"/>
        </w:rPr>
        <w:t>；</w:t>
      </w:r>
      <w:r>
        <w:rPr>
          <w:color w:val="231F20"/>
        </w:rPr>
        <w:t>保险人名称</w:t>
      </w:r>
      <w:r>
        <w:rPr>
          <w:color w:val="231F20"/>
          <w:u w:val="single" w:color="231F20"/>
        </w:rPr>
        <w:t>：</w:t>
      </w:r>
      <w:r>
        <w:rPr>
          <w:color w:val="231F20"/>
          <w:u w:val="single" w:color="231F20"/>
        </w:rPr>
        <w:tab/>
      </w:r>
      <w:r>
        <w:rPr>
          <w:color w:val="231F20"/>
        </w:rPr>
        <w:t>。</w:t>
      </w:r>
    </w:p>
    <w:p>
      <w:pPr>
        <w:pStyle w:val="2"/>
        <w:spacing w:before="5"/>
        <w:rPr>
          <w:sz w:val="28"/>
        </w:rPr>
      </w:pPr>
    </w:p>
    <w:p>
      <w:pPr>
        <w:spacing w:before="92"/>
        <w:ind w:left="0" w:right="115" w:firstLine="0"/>
        <w:jc w:val="right"/>
        <w:rPr>
          <w:rFonts w:ascii="Times New Roman"/>
          <w:sz w:val="20"/>
        </w:rPr>
      </w:pPr>
      <w:r>
        <w:rPr>
          <w:rFonts w:ascii="Times New Roman"/>
          <w:color w:val="231F20"/>
          <w:sz w:val="20"/>
        </w:rPr>
        <w:t>1</w:t>
      </w:r>
    </w:p>
    <w:p>
      <w:pPr>
        <w:spacing w:after="0"/>
        <w:jc w:val="right"/>
        <w:rPr>
          <w:rFonts w:ascii="Times New Roman"/>
          <w:sz w:val="20"/>
        </w:rPr>
        <w:sectPr>
          <w:type w:val="continuous"/>
          <w:pgSz w:w="11910" w:h="16840"/>
          <w:pgMar w:top="1580" w:right="1300" w:bottom="280" w:left="1300" w:header="720" w:footer="720" w:gutter="0"/>
          <w:cols w:space="720" w:num="1"/>
        </w:sectPr>
      </w:pPr>
    </w:p>
    <w:p>
      <w:pPr>
        <w:pStyle w:val="2"/>
        <w:tabs>
          <w:tab w:val="left" w:pos="1657"/>
          <w:tab w:val="left" w:pos="9188"/>
        </w:tabs>
        <w:spacing w:before="18"/>
        <w:ind w:left="557"/>
      </w:pPr>
      <w:r>
        <w:rPr>
          <w:rFonts w:hint="eastAsia" w:ascii="方正黑体_GBK" w:eastAsia="方正黑体_GBK"/>
          <w:color w:val="231F20"/>
        </w:rPr>
        <w:t>第十一条</w:t>
      </w:r>
      <w:r>
        <w:rPr>
          <w:rFonts w:hint="eastAsia" w:ascii="方正黑体_GBK" w:eastAsia="方正黑体_GBK"/>
          <w:color w:val="231F20"/>
        </w:rPr>
        <w:tab/>
      </w:r>
      <w:r>
        <w:rPr>
          <w:color w:val="231F20"/>
        </w:rPr>
        <w:t>仓储物出库检验的方法与时间</w:t>
      </w:r>
      <w:r>
        <w:rPr>
          <w:color w:val="231F20"/>
          <w:u w:val="single" w:color="231F20"/>
        </w:rPr>
        <w:t>：</w:t>
      </w:r>
      <w:r>
        <w:rPr>
          <w:color w:val="231F20"/>
          <w:u w:val="single" w:color="231F20"/>
        </w:rPr>
        <w:tab/>
      </w:r>
    </w:p>
    <w:p>
      <w:pPr>
        <w:pStyle w:val="2"/>
        <w:spacing w:before="11"/>
        <w:rPr>
          <w:sz w:val="24"/>
        </w:rPr>
      </w:pPr>
      <w:r>
        <w:pict>
          <v:line id="_x0000_s1032" o:spid="_x0000_s1032" o:spt="20" style="position:absolute;left:0pt;margin-left:70.85pt;margin-top:20.65pt;height:0pt;width:453.5pt;mso-position-horizontal-relative:page;mso-wrap-distance-bottom:0pt;mso-wrap-distance-top:0pt;z-index:251660288;mso-width-relative:page;mso-height-relative:page;" stroked="t" coordsize="21600,21600">
            <v:path arrowok="t"/>
            <v:fill focussize="0,0"/>
            <v:stroke weight="0.282992125984252pt" color="#231F20"/>
            <v:imagedata o:title=""/>
            <o:lock v:ext="edit"/>
            <w10:wrap type="topAndBottom"/>
          </v:line>
        </w:pict>
      </w:r>
    </w:p>
    <w:p>
      <w:pPr>
        <w:pStyle w:val="2"/>
        <w:tabs>
          <w:tab w:val="left" w:pos="1657"/>
          <w:tab w:val="left" w:pos="6117"/>
        </w:tabs>
        <w:spacing w:before="57"/>
        <w:ind w:left="557"/>
      </w:pPr>
      <w:r>
        <w:rPr>
          <w:rFonts w:hint="eastAsia" w:ascii="方正黑体_GBK" w:eastAsia="方正黑体_GBK"/>
          <w:color w:val="231F20"/>
        </w:rPr>
        <w:t>第十二条</w:t>
      </w:r>
      <w:r>
        <w:rPr>
          <w:rFonts w:hint="eastAsia" w:ascii="方正黑体_GBK" w:eastAsia="方正黑体_GBK"/>
          <w:color w:val="231F20"/>
        </w:rPr>
        <w:tab/>
      </w:r>
      <w:r>
        <w:rPr>
          <w:color w:val="231F20"/>
        </w:rPr>
        <w:t>仓储费 ( 大写</w:t>
      </w:r>
      <w:r>
        <w:rPr>
          <w:color w:val="231F20"/>
          <w:spacing w:val="-28"/>
        </w:rPr>
        <w:t>）：</w:t>
      </w:r>
      <w:r>
        <w:rPr>
          <w:color w:val="231F20"/>
          <w:spacing w:val="-28"/>
        </w:rPr>
        <w:tab/>
      </w:r>
      <w:r>
        <w:rPr>
          <w:color w:val="231F20"/>
        </w:rPr>
        <w:t>元。</w:t>
      </w:r>
    </w:p>
    <w:p>
      <w:pPr>
        <w:pStyle w:val="2"/>
        <w:tabs>
          <w:tab w:val="left" w:pos="1657"/>
          <w:tab w:val="left" w:pos="9188"/>
        </w:tabs>
        <w:spacing w:before="82"/>
        <w:ind w:left="557"/>
      </w:pPr>
      <w:r>
        <w:rPr>
          <w:rFonts w:hint="eastAsia" w:ascii="方正黑体_GBK" w:eastAsia="方正黑体_GBK"/>
          <w:color w:val="231F20"/>
        </w:rPr>
        <w:t>第十三条</w:t>
      </w:r>
      <w:r>
        <w:rPr>
          <w:rFonts w:hint="eastAsia" w:ascii="方正黑体_GBK" w:eastAsia="方正黑体_GBK"/>
          <w:color w:val="231F20"/>
        </w:rPr>
        <w:tab/>
      </w:r>
      <w:r>
        <w:rPr>
          <w:color w:val="231F20"/>
        </w:rPr>
        <w:t>仓储费结算方式与时间</w:t>
      </w:r>
      <w:r>
        <w:rPr>
          <w:color w:val="231F20"/>
          <w:u w:val="single" w:color="231F20"/>
        </w:rPr>
        <w:t>：</w:t>
      </w:r>
      <w:r>
        <w:rPr>
          <w:color w:val="231F20"/>
          <w:u w:val="single" w:color="231F20"/>
        </w:rPr>
        <w:tab/>
      </w:r>
    </w:p>
    <w:p>
      <w:pPr>
        <w:pStyle w:val="2"/>
        <w:spacing w:before="10"/>
        <w:rPr>
          <w:sz w:val="24"/>
        </w:rPr>
      </w:pPr>
      <w:r>
        <w:pict>
          <v:line id="_x0000_s1033" o:spid="_x0000_s1033" o:spt="20" style="position:absolute;left:0pt;margin-left:70.85pt;margin-top:20.65pt;height:0pt;width:453.5pt;mso-position-horizontal-relative:page;mso-wrap-distance-bottom:0pt;mso-wrap-distance-top:0pt;z-index:251660288;mso-width-relative:page;mso-height-relative:page;" stroked="t" coordsize="21600,21600">
            <v:path arrowok="t"/>
            <v:fill focussize="0,0"/>
            <v:stroke weight="0.282992125984252pt" color="#231F20"/>
            <v:imagedata o:title=""/>
            <o:lock v:ext="edit"/>
            <w10:wrap type="topAndBottom"/>
          </v:line>
        </w:pict>
      </w:r>
    </w:p>
    <w:p>
      <w:pPr>
        <w:pStyle w:val="2"/>
        <w:tabs>
          <w:tab w:val="left" w:pos="1657"/>
        </w:tabs>
        <w:spacing w:before="57"/>
        <w:ind w:left="557"/>
      </w:pPr>
      <w:r>
        <w:rPr>
          <w:rFonts w:hint="eastAsia" w:ascii="方正黑体_GBK" w:eastAsia="方正黑体_GBK"/>
          <w:color w:val="231F20"/>
        </w:rPr>
        <w:t>第十四条</w:t>
      </w:r>
      <w:r>
        <w:rPr>
          <w:rFonts w:hint="eastAsia" w:ascii="方正黑体_GBK" w:eastAsia="方正黑体_GBK"/>
          <w:color w:val="231F20"/>
        </w:rPr>
        <w:tab/>
      </w:r>
      <w:r>
        <w:rPr>
          <w:color w:val="231F20"/>
        </w:rPr>
        <w:t>存货人未向保管人支付仓储费的，保管人（是 / 否）可以留置仓储物。</w:t>
      </w:r>
    </w:p>
    <w:p>
      <w:pPr>
        <w:pStyle w:val="2"/>
        <w:tabs>
          <w:tab w:val="left" w:pos="1657"/>
          <w:tab w:val="left" w:pos="9188"/>
        </w:tabs>
        <w:spacing w:before="82"/>
        <w:ind w:left="557"/>
      </w:pPr>
      <w:r>
        <w:rPr>
          <w:rFonts w:hint="eastAsia" w:ascii="方正黑体_GBK" w:eastAsia="方正黑体_GBK"/>
          <w:color w:val="231F20"/>
        </w:rPr>
        <w:t>第十五条</w:t>
      </w:r>
      <w:r>
        <w:rPr>
          <w:rFonts w:hint="eastAsia" w:ascii="方正黑体_GBK" w:eastAsia="方正黑体_GBK"/>
          <w:color w:val="231F20"/>
        </w:rPr>
        <w:tab/>
      </w:r>
      <w:r>
        <w:rPr>
          <w:color w:val="231F20"/>
        </w:rPr>
        <w:t>违约责任</w:t>
      </w:r>
      <w:r>
        <w:rPr>
          <w:color w:val="231F20"/>
          <w:u w:val="single" w:color="231F20"/>
        </w:rPr>
        <w:t>：</w:t>
      </w:r>
      <w:r>
        <w:rPr>
          <w:color w:val="231F20"/>
          <w:u w:val="single" w:color="231F20"/>
        </w:rPr>
        <w:tab/>
      </w:r>
    </w:p>
    <w:p>
      <w:pPr>
        <w:pStyle w:val="2"/>
        <w:spacing w:before="10"/>
        <w:rPr>
          <w:sz w:val="24"/>
        </w:rPr>
      </w:pPr>
      <w:r>
        <w:pict>
          <v:line id="_x0000_s1034" o:spid="_x0000_s1034" o:spt="20" style="position:absolute;left:0pt;margin-left:70.85pt;margin-top:20.65pt;height:0pt;width:453.5pt;mso-position-horizontal-relative:page;mso-wrap-distance-bottom:0pt;mso-wrap-distance-top:0pt;z-index:251660288;mso-width-relative:page;mso-height-relative:page;" stroked="t" coordsize="21600,21600">
            <v:path arrowok="t"/>
            <v:fill focussize="0,0"/>
            <v:stroke weight="0.282992125984252pt" color="#231F20"/>
            <v:imagedata o:title=""/>
            <o:lock v:ext="edit"/>
            <w10:wrap type="topAndBottom"/>
          </v:line>
        </w:pict>
      </w:r>
      <w:r>
        <w:pict>
          <v:line id="_x0000_s1035" o:spid="_x0000_s1035" o:spt="20" style="position:absolute;left:0pt;margin-left:70.85pt;margin-top:41.65pt;height:0pt;width:453.5pt;mso-position-horizontal-relative:page;mso-wrap-distance-bottom:0pt;mso-wrap-distance-top:0pt;z-index:251660288;mso-width-relative:page;mso-height-relative:page;" stroked="t" coordsize="21600,21600">
            <v:path arrowok="t"/>
            <v:fill focussize="0,0"/>
            <v:stroke weight="0.282992125984252pt" color="#231F20"/>
            <v:imagedata o:title=""/>
            <o:lock v:ext="edit"/>
            <w10:wrap type="topAndBottom"/>
          </v:line>
        </w:pict>
      </w:r>
    </w:p>
    <w:p>
      <w:pPr>
        <w:pStyle w:val="2"/>
        <w:rPr>
          <w:sz w:val="23"/>
        </w:rPr>
      </w:pPr>
    </w:p>
    <w:p>
      <w:pPr>
        <w:pStyle w:val="2"/>
        <w:tabs>
          <w:tab w:val="left" w:pos="1669"/>
          <w:tab w:val="left" w:pos="7487"/>
        </w:tabs>
        <w:spacing w:before="57" w:line="304" w:lineRule="auto"/>
        <w:ind w:left="117" w:right="115" w:firstLine="440"/>
      </w:pPr>
      <w:r>
        <w:rPr>
          <w:rFonts w:hint="eastAsia" w:ascii="方正黑体_GBK" w:eastAsia="方正黑体_GBK"/>
          <w:color w:val="231F20"/>
        </w:rPr>
        <w:t>第十六条</w:t>
      </w:r>
      <w:r>
        <w:rPr>
          <w:rFonts w:hint="eastAsia" w:ascii="方正黑体_GBK" w:eastAsia="方正黑体_GBK"/>
          <w:color w:val="231F20"/>
        </w:rPr>
        <w:tab/>
      </w:r>
      <w:r>
        <w:rPr>
          <w:color w:val="231F20"/>
        </w:rPr>
        <w:t>合同争议的解决方式</w:t>
      </w:r>
      <w:r>
        <w:rPr>
          <w:color w:val="231F20"/>
          <w:spacing w:val="-52"/>
        </w:rPr>
        <w:t>：</w:t>
      </w:r>
      <w:r>
        <w:rPr>
          <w:color w:val="231F20"/>
        </w:rPr>
        <w:t>本合同在履行过程中发生的争议，由双方当事人协商解  决</w:t>
      </w:r>
      <w:r>
        <w:rPr>
          <w:color w:val="231F20"/>
          <w:spacing w:val="-55"/>
        </w:rPr>
        <w:t>；</w:t>
      </w:r>
      <w:r>
        <w:rPr>
          <w:color w:val="231F20"/>
        </w:rPr>
        <w:t>也可由当地工商行政管理部门调解</w:t>
      </w:r>
      <w:r>
        <w:rPr>
          <w:color w:val="231F20"/>
          <w:spacing w:val="-55"/>
        </w:rPr>
        <w:t>：</w:t>
      </w:r>
      <w:r>
        <w:rPr>
          <w:color w:val="231F20"/>
        </w:rPr>
        <w:t>协商或调解不成的，按下列第</w:t>
      </w:r>
      <w:r>
        <w:rPr>
          <w:color w:val="231F20"/>
          <w:u w:val="single" w:color="231F20"/>
        </w:rPr>
        <w:t xml:space="preserve"> </w:t>
      </w:r>
      <w:r>
        <w:rPr>
          <w:rFonts w:hint="eastAsia"/>
          <w:color w:val="231F20"/>
          <w:u w:val="single" w:color="231F20"/>
          <w:lang w:eastAsia="zh-CN"/>
        </w:rPr>
        <w:t>（一）</w:t>
      </w:r>
      <w:r>
        <w:rPr>
          <w:color w:val="231F20"/>
        </w:rPr>
        <w:t>种方式解决：</w:t>
      </w:r>
    </w:p>
    <w:p>
      <w:pPr>
        <w:pStyle w:val="2"/>
        <w:tabs>
          <w:tab w:val="left" w:pos="2376"/>
        </w:tabs>
        <w:spacing w:before="20"/>
        <w:ind w:left="557"/>
      </w:pPr>
      <w:r>
        <w:rPr>
          <w:color w:val="231F20"/>
        </w:rPr>
        <w:t>( 一</w:t>
      </w:r>
      <w:r>
        <w:rPr>
          <w:color w:val="231F20"/>
          <w:spacing w:val="-56"/>
        </w:rPr>
        <w:t>）</w:t>
      </w:r>
      <w:r>
        <w:rPr>
          <w:color w:val="231F20"/>
        </w:rPr>
        <w:t>提交</w:t>
      </w:r>
      <w:r>
        <w:rPr>
          <w:color w:val="231F20"/>
          <w:u w:val="single" w:color="231F20"/>
        </w:rPr>
        <w:t xml:space="preserve"> </w:t>
      </w:r>
      <w:r>
        <w:rPr>
          <w:rFonts w:hint="eastAsia"/>
          <w:color w:val="231F20"/>
          <w:u w:val="single" w:color="231F20"/>
          <w:lang w:val="en-US" w:eastAsia="zh-CN"/>
        </w:rPr>
        <w:t xml:space="preserve">   </w:t>
      </w:r>
      <w:r>
        <w:rPr>
          <w:rFonts w:hint="eastAsia"/>
          <w:color w:val="231F20"/>
          <w:u w:val="single" w:color="231F20"/>
          <w:lang w:eastAsia="zh-CN"/>
        </w:rPr>
        <w:t>焦作</w:t>
      </w:r>
      <w:bookmarkStart w:id="0" w:name="_GoBack"/>
      <w:bookmarkEnd w:id="0"/>
      <w:r>
        <w:rPr>
          <w:color w:val="231F20"/>
          <w:u w:val="single" w:color="231F20"/>
        </w:rPr>
        <w:tab/>
      </w:r>
      <w:r>
        <w:rPr>
          <w:color w:val="231F20"/>
        </w:rPr>
        <w:t>仲载委员会仲裁；</w:t>
      </w:r>
    </w:p>
    <w:p>
      <w:pPr>
        <w:pStyle w:val="2"/>
        <w:spacing w:before="88"/>
        <w:ind w:left="557"/>
      </w:pPr>
      <w:r>
        <w:rPr>
          <w:color w:val="231F20"/>
        </w:rPr>
        <w:t>( 二</w:t>
      </w:r>
      <w:r>
        <w:rPr>
          <w:color w:val="231F20"/>
          <w:spacing w:val="-56"/>
        </w:rPr>
        <w:t>）</w:t>
      </w:r>
      <w:r>
        <w:rPr>
          <w:color w:val="231F20"/>
        </w:rPr>
        <w:t>依法向人民法院起诉。</w:t>
      </w:r>
    </w:p>
    <w:p>
      <w:pPr>
        <w:pStyle w:val="2"/>
        <w:tabs>
          <w:tab w:val="left" w:pos="1657"/>
          <w:tab w:val="left" w:pos="9188"/>
        </w:tabs>
        <w:spacing w:before="82"/>
        <w:ind w:left="557"/>
      </w:pPr>
      <w:r>
        <w:rPr>
          <w:rFonts w:hint="eastAsia" w:ascii="方正黑体_GBK" w:eastAsia="方正黑体_GBK"/>
          <w:color w:val="231F20"/>
        </w:rPr>
        <w:t>第十七条</w:t>
      </w:r>
      <w:r>
        <w:rPr>
          <w:rFonts w:hint="eastAsia" w:ascii="方正黑体_GBK" w:eastAsia="方正黑体_GBK"/>
          <w:color w:val="231F20"/>
        </w:rPr>
        <w:tab/>
      </w:r>
      <w:r>
        <w:rPr>
          <w:color w:val="231F20"/>
        </w:rPr>
        <w:t>其他约定事项</w:t>
      </w:r>
      <w:r>
        <w:rPr>
          <w:color w:val="231F20"/>
          <w:u w:val="single" w:color="231F20"/>
        </w:rPr>
        <w:t>：</w:t>
      </w:r>
      <w:r>
        <w:rPr>
          <w:color w:val="231F20"/>
          <w:u w:val="single" w:color="231F20"/>
        </w:rPr>
        <w:tab/>
      </w:r>
    </w:p>
    <w:p>
      <w:pPr>
        <w:pStyle w:val="2"/>
        <w:spacing w:before="10"/>
        <w:rPr>
          <w:sz w:val="24"/>
        </w:rPr>
      </w:pPr>
      <w:r>
        <w:pict>
          <v:line id="_x0000_s1036" o:spid="_x0000_s1036" o:spt="20" style="position:absolute;left:0pt;margin-left:70.85pt;margin-top:20.65pt;height:0pt;width:453.5pt;mso-position-horizontal-relative:page;mso-wrap-distance-bottom:0pt;mso-wrap-distance-top:0pt;z-index:251660288;mso-width-relative:page;mso-height-relative:page;" stroked="t" coordsize="21600,21600">
            <v:path arrowok="t"/>
            <v:fill focussize="0,0"/>
            <v:stroke weight="0.282992125984252pt" color="#231F20"/>
            <v:imagedata o:title=""/>
            <o:lock v:ext="edit"/>
            <w10:wrap type="topAndBottom"/>
          </v:line>
        </w:pict>
      </w:r>
      <w:r>
        <w:pict>
          <v:line id="_x0000_s1037" o:spid="_x0000_s1037" o:spt="20" style="position:absolute;left:0pt;margin-left:70.85pt;margin-top:41.65pt;height:0pt;width:453.5pt;mso-position-horizontal-relative:page;mso-wrap-distance-bottom:0pt;mso-wrap-distance-top:0pt;z-index:251660288;mso-width-relative:page;mso-height-relative:page;" stroked="t" coordsize="21600,21600">
            <v:path arrowok="t"/>
            <v:fill focussize="0,0"/>
            <v:stroke weight="0.282992125984252pt" color="#231F20"/>
            <v:imagedata o:title=""/>
            <o:lock v:ext="edit"/>
            <w10:wrap type="topAndBottom"/>
          </v:line>
        </w:pict>
      </w:r>
      <w:r>
        <w:pict>
          <v:line id="_x0000_s1038" o:spid="_x0000_s1038" o:spt="20" style="position:absolute;left:0pt;margin-left:70.85pt;margin-top:62.65pt;height:0pt;width:453.5pt;mso-position-horizontal-relative:page;mso-wrap-distance-bottom:0pt;mso-wrap-distance-top:0pt;z-index:251660288;mso-width-relative:page;mso-height-relative:page;" stroked="t" coordsize="21600,21600">
            <v:path arrowok="t"/>
            <v:fill focussize="0,0"/>
            <v:stroke weight="0.282992125984252pt" color="#231F20"/>
            <v:imagedata o:title=""/>
            <o:lock v:ext="edit"/>
            <w10:wrap type="topAndBottom"/>
          </v:line>
        </w:pict>
      </w:r>
    </w:p>
    <w:p>
      <w:pPr>
        <w:pStyle w:val="2"/>
        <w:rPr>
          <w:sz w:val="23"/>
        </w:rPr>
      </w:pPr>
    </w:p>
    <w:p>
      <w:pPr>
        <w:pStyle w:val="2"/>
        <w:rPr>
          <w:sz w:val="23"/>
        </w:rPr>
      </w:pP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2"/>
        <w:spacing w:before="7" w:after="1"/>
        <w:rPr>
          <w:sz w:val="10"/>
        </w:rPr>
      </w:pPr>
    </w:p>
    <w:tbl>
      <w:tblPr>
        <w:tblStyle w:val="3"/>
        <w:tblW w:w="0" w:type="auto"/>
        <w:tblInd w:w="122" w:type="dxa"/>
        <w:tblBorders>
          <w:top w:val="single" w:color="231F20" w:sz="4" w:space="0"/>
          <w:left w:val="single" w:color="231F20" w:sz="4" w:space="0"/>
          <w:bottom w:val="single" w:color="231F20" w:sz="4" w:space="0"/>
          <w:right w:val="single" w:color="231F20" w:sz="4" w:space="0"/>
          <w:insideH w:val="single" w:color="231F20" w:sz="4" w:space="0"/>
          <w:insideV w:val="single" w:color="231F2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020"/>
        <w:gridCol w:w="3020"/>
        <w:gridCol w:w="3020"/>
      </w:tblGrid>
      <w:tr>
        <w:tblPrEx>
          <w:tblBorders>
            <w:top w:val="single" w:color="231F20" w:sz="4" w:space="0"/>
            <w:left w:val="single" w:color="231F20" w:sz="4" w:space="0"/>
            <w:bottom w:val="single" w:color="231F20" w:sz="4" w:space="0"/>
            <w:right w:val="single" w:color="231F20" w:sz="4" w:space="0"/>
            <w:insideH w:val="single" w:color="231F20" w:sz="4" w:space="0"/>
            <w:insideV w:val="single" w:color="231F2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0" w:hRule="atLeast"/>
        </w:trPr>
        <w:tc>
          <w:tcPr>
            <w:tcW w:w="3020" w:type="dxa"/>
          </w:tcPr>
          <w:p>
            <w:pPr>
              <w:pStyle w:val="7"/>
              <w:spacing w:before="103" w:line="284" w:lineRule="exact"/>
              <w:ind w:left="1209"/>
              <w:rPr>
                <w:sz w:val="20"/>
              </w:rPr>
            </w:pPr>
            <w:r>
              <w:rPr>
                <w:color w:val="231F20"/>
                <w:sz w:val="20"/>
              </w:rPr>
              <w:t>存货人</w:t>
            </w:r>
          </w:p>
          <w:p>
            <w:pPr>
              <w:pStyle w:val="7"/>
              <w:spacing w:line="230" w:lineRule="auto"/>
              <w:ind w:left="84" w:right="1646"/>
              <w:rPr>
                <w:sz w:val="18"/>
              </w:rPr>
            </w:pPr>
            <w:r>
              <w:rPr>
                <w:color w:val="231F20"/>
                <w:sz w:val="18"/>
              </w:rPr>
              <w:t>存货人（章）： 住所：</w:t>
            </w:r>
          </w:p>
          <w:p>
            <w:pPr>
              <w:pStyle w:val="7"/>
              <w:spacing w:before="6" w:line="230" w:lineRule="auto"/>
              <w:ind w:left="84" w:right="1843"/>
              <w:jc w:val="both"/>
              <w:rPr>
                <w:sz w:val="18"/>
              </w:rPr>
            </w:pPr>
            <w:r>
              <w:rPr>
                <w:color w:val="231F20"/>
                <w:sz w:val="18"/>
              </w:rPr>
              <w:t>法定代表人： 委托代理人： 电话：</w:t>
            </w:r>
          </w:p>
          <w:p>
            <w:pPr>
              <w:pStyle w:val="7"/>
              <w:spacing w:line="230" w:lineRule="auto"/>
              <w:ind w:left="84" w:right="2006"/>
              <w:rPr>
                <w:sz w:val="18"/>
              </w:rPr>
            </w:pPr>
            <w:r>
              <w:rPr>
                <w:color w:val="231F20"/>
                <w:sz w:val="18"/>
              </w:rPr>
              <w:t>开户银行： 账号：</w:t>
            </w:r>
          </w:p>
          <w:p>
            <w:pPr>
              <w:pStyle w:val="7"/>
              <w:spacing w:line="260" w:lineRule="exact"/>
              <w:ind w:left="84"/>
              <w:jc w:val="both"/>
              <w:rPr>
                <w:sz w:val="18"/>
              </w:rPr>
            </w:pPr>
            <w:r>
              <w:rPr>
                <w:color w:val="231F20"/>
                <w:sz w:val="18"/>
              </w:rPr>
              <w:t>邮政编码：</w:t>
            </w:r>
          </w:p>
        </w:tc>
        <w:tc>
          <w:tcPr>
            <w:tcW w:w="3020" w:type="dxa"/>
          </w:tcPr>
          <w:p>
            <w:pPr>
              <w:pStyle w:val="7"/>
              <w:spacing w:before="103" w:line="284" w:lineRule="exact"/>
              <w:ind w:left="1209"/>
              <w:rPr>
                <w:sz w:val="20"/>
              </w:rPr>
            </w:pPr>
            <w:r>
              <w:rPr>
                <w:color w:val="231F20"/>
                <w:sz w:val="20"/>
              </w:rPr>
              <w:t>保管人</w:t>
            </w:r>
          </w:p>
          <w:p>
            <w:pPr>
              <w:pStyle w:val="7"/>
              <w:spacing w:line="230" w:lineRule="auto"/>
              <w:ind w:left="84" w:right="1646"/>
              <w:rPr>
                <w:sz w:val="18"/>
              </w:rPr>
            </w:pPr>
            <w:r>
              <w:rPr>
                <w:color w:val="231F20"/>
                <w:sz w:val="18"/>
              </w:rPr>
              <w:t>保管人（章）： 住所：</w:t>
            </w:r>
          </w:p>
          <w:p>
            <w:pPr>
              <w:pStyle w:val="7"/>
              <w:spacing w:before="6" w:line="230" w:lineRule="auto"/>
              <w:ind w:left="84" w:right="1843"/>
              <w:jc w:val="both"/>
              <w:rPr>
                <w:sz w:val="18"/>
              </w:rPr>
            </w:pPr>
            <w:r>
              <w:rPr>
                <w:color w:val="231F20"/>
                <w:sz w:val="18"/>
              </w:rPr>
              <w:t>法定代表人： 委托代理人： 电话：</w:t>
            </w:r>
          </w:p>
          <w:p>
            <w:pPr>
              <w:pStyle w:val="7"/>
              <w:spacing w:line="230" w:lineRule="auto"/>
              <w:ind w:left="84" w:right="2006"/>
              <w:rPr>
                <w:sz w:val="18"/>
              </w:rPr>
            </w:pPr>
            <w:r>
              <w:rPr>
                <w:color w:val="231F20"/>
                <w:sz w:val="18"/>
              </w:rPr>
              <w:t>开户银行： 账号：</w:t>
            </w:r>
          </w:p>
          <w:p>
            <w:pPr>
              <w:pStyle w:val="7"/>
              <w:spacing w:line="260" w:lineRule="exact"/>
              <w:ind w:left="84"/>
              <w:jc w:val="both"/>
              <w:rPr>
                <w:sz w:val="18"/>
              </w:rPr>
            </w:pPr>
            <w:r>
              <w:rPr>
                <w:color w:val="231F20"/>
                <w:sz w:val="18"/>
              </w:rPr>
              <w:t>邮政编码：</w:t>
            </w:r>
          </w:p>
        </w:tc>
        <w:tc>
          <w:tcPr>
            <w:tcW w:w="3020" w:type="dxa"/>
          </w:tcPr>
          <w:p>
            <w:pPr>
              <w:pStyle w:val="7"/>
              <w:spacing w:before="103"/>
              <w:ind w:left="708"/>
              <w:rPr>
                <w:sz w:val="20"/>
              </w:rPr>
            </w:pPr>
            <w:r>
              <w:rPr>
                <w:color w:val="231F20"/>
                <w:sz w:val="20"/>
              </w:rPr>
              <w:t>鉴（公）证意见：</w:t>
            </w:r>
          </w:p>
          <w:p>
            <w:pPr>
              <w:pStyle w:val="7"/>
              <w:rPr>
                <w:sz w:val="22"/>
              </w:rPr>
            </w:pPr>
          </w:p>
          <w:p>
            <w:pPr>
              <w:pStyle w:val="7"/>
              <w:rPr>
                <w:sz w:val="22"/>
              </w:rPr>
            </w:pPr>
          </w:p>
          <w:p>
            <w:pPr>
              <w:pStyle w:val="7"/>
              <w:rPr>
                <w:sz w:val="22"/>
              </w:rPr>
            </w:pPr>
          </w:p>
          <w:p>
            <w:pPr>
              <w:pStyle w:val="7"/>
              <w:spacing w:before="14"/>
              <w:rPr>
                <w:sz w:val="18"/>
              </w:rPr>
            </w:pPr>
          </w:p>
          <w:p>
            <w:pPr>
              <w:pStyle w:val="7"/>
              <w:spacing w:line="230" w:lineRule="auto"/>
              <w:ind w:left="83" w:right="1107"/>
              <w:rPr>
                <w:sz w:val="18"/>
              </w:rPr>
            </w:pPr>
            <w:r>
              <w:rPr>
                <w:color w:val="231F20"/>
                <w:sz w:val="18"/>
              </w:rPr>
              <w:t>鉴（公）证机关（章） 经办人：</w:t>
            </w:r>
          </w:p>
          <w:p>
            <w:pPr>
              <w:pStyle w:val="7"/>
              <w:spacing w:line="260" w:lineRule="exact"/>
              <w:ind w:right="74"/>
              <w:jc w:val="right"/>
              <w:rPr>
                <w:sz w:val="18"/>
              </w:rPr>
            </w:pPr>
            <w:r>
              <w:rPr>
                <w:color w:val="231F20"/>
                <w:sz w:val="18"/>
              </w:rPr>
              <w:t>年    月    日</w:t>
            </w:r>
          </w:p>
        </w:tc>
      </w:tr>
    </w:tbl>
    <w:p>
      <w:pPr>
        <w:pStyle w:val="2"/>
        <w:tabs>
          <w:tab w:val="left" w:pos="4682"/>
        </w:tabs>
        <w:spacing w:before="34"/>
        <w:ind w:left="557"/>
      </w:pPr>
      <w:r>
        <w:rPr>
          <w:color w:val="231F20"/>
        </w:rPr>
        <w:t>监制部门：</w:t>
      </w:r>
      <w:r>
        <w:rPr>
          <w:color w:val="231F20"/>
        </w:rPr>
        <w:tab/>
      </w:r>
      <w:r>
        <w:rPr>
          <w:color w:val="231F20"/>
        </w:rPr>
        <w:t>印制单位：</w:t>
      </w: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2"/>
        <w:spacing w:before="6"/>
        <w:rPr>
          <w:sz w:val="16"/>
        </w:rPr>
      </w:pPr>
    </w:p>
    <w:p>
      <w:pPr>
        <w:spacing w:before="92"/>
        <w:ind w:left="117" w:right="0" w:firstLine="0"/>
        <w:jc w:val="left"/>
        <w:rPr>
          <w:rFonts w:ascii="Times New Roman"/>
          <w:sz w:val="20"/>
        </w:rPr>
      </w:pPr>
      <w:r>
        <w:rPr>
          <w:rFonts w:ascii="Times New Roman"/>
          <w:color w:val="231F20"/>
          <w:sz w:val="20"/>
        </w:rPr>
        <w:t>2</w:t>
      </w:r>
    </w:p>
    <w:sectPr>
      <w:pgSz w:w="11910" w:h="16840"/>
      <w:pgMar w:top="1580" w:right="1300" w:bottom="280" w:left="1300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MathJax_Vector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MathJax_Vector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86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Calibri">
    <w:altName w:val="DejaVu Sans"/>
    <w:panose1 w:val="020F0502020204030204"/>
    <w:charset w:val="86"/>
    <w:family w:val="swiss"/>
    <w:pitch w:val="default"/>
    <w:sig w:usb0="00000000" w:usb1="00000000" w:usb2="00000001" w:usb3="00000000" w:csb0="2000019F" w:csb1="00000000"/>
  </w:font>
  <w:font w:name="Calibri">
    <w:altName w:val="DejaVu San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方正楷体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script"/>
    <w:pitch w:val="default"/>
    <w:sig w:usb0="00000001" w:usb1="0800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ocumentProtection w:enforcement="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lTrailSpace/>
    <w:useFELayout/>
    <w:compatSetting w:name="compatibilityMode" w:uri="http://schemas.microsoft.com/office/word" w:val="12"/>
  </w:compat>
  <w:docVars>
    <w:docVar w:name="commondata" w:val="eyJoZGlkIjoiNzM5MWE4M2I1ZmI0YWNlNTgwZmFkM2MyYmUwNzczMTcifQ=="/>
  </w:docVars>
  <w:rsids>
    <w:rsidRoot w:val="00000000"/>
    <w:rsid w:val="0337738D"/>
    <w:rsid w:val="061B4D44"/>
    <w:rsid w:val="083245C7"/>
    <w:rsid w:val="1D9F5E03"/>
    <w:rsid w:val="1E320C82"/>
    <w:rsid w:val="30A21A3A"/>
    <w:rsid w:val="31DE4CF4"/>
    <w:rsid w:val="343E7CCC"/>
    <w:rsid w:val="42D02437"/>
    <w:rsid w:val="43D97DA0"/>
    <w:rsid w:val="489D2DBB"/>
    <w:rsid w:val="4F1C423B"/>
    <w:rsid w:val="511E6A63"/>
    <w:rsid w:val="52263E21"/>
    <w:rsid w:val="530D6D8F"/>
    <w:rsid w:val="5D3D64C3"/>
    <w:rsid w:val="5D902A97"/>
    <w:rsid w:val="6655487D"/>
    <w:rsid w:val="6F4F4560"/>
    <w:rsid w:val="7F95690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方正书宋_GBK" w:hAnsi="方正书宋_GBK" w:eastAsia="方正书宋_GBK" w:cs="方正书宋_GBK"/>
      <w:sz w:val="22"/>
      <w:szCs w:val="22"/>
      <w:lang w:val="en-US" w:eastAsia="en-US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rPr>
      <w:rFonts w:ascii="方正书宋_GBK" w:hAnsi="方正书宋_GBK" w:eastAsia="方正书宋_GBK" w:cs="方正书宋_GBK"/>
      <w:sz w:val="22"/>
      <w:szCs w:val="22"/>
    </w:rPr>
  </w:style>
  <w:style w:type="table" w:customStyle="1" w:styleId="5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6">
    <w:name w:val="List Paragraph"/>
    <w:basedOn w:val="1"/>
    <w:qFormat/>
    <w:uiPriority w:val="1"/>
  </w:style>
  <w:style w:type="paragraph" w:customStyle="1" w:styleId="7">
    <w:name w:val="Table Paragraph"/>
    <w:basedOn w:val="1"/>
    <w:qFormat/>
    <w:uiPriority w:val="1"/>
    <w:rPr>
      <w:rFonts w:ascii="方正书宋_GBK" w:hAnsi="方正书宋_GBK" w:eastAsia="方正书宋_GBK" w:cs="方正书宋_GBK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  <customShpInfo spid="_x0000_s1027"/>
    <customShpInfo spid="_x0000_s1028"/>
    <customShpInfo spid="_x0000_s1029"/>
    <customShpInfo spid="_x0000_s1030"/>
    <customShpInfo spid="_x0000_s1031"/>
    <customShpInfo spid="_x0000_s1032"/>
    <customShpInfo spid="_x0000_s1033"/>
    <customShpInfo spid="_x0000_s1034"/>
    <customShpInfo spid="_x0000_s1035"/>
    <customShpInfo spid="_x0000_s1036"/>
    <customShpInfo spid="_x0000_s1037"/>
    <customShpInfo spid="_x0000_s1038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ScaleCrop>false</ScaleCrop>
  <LinksUpToDate>false</LinksUpToDate>
  <Application>WPS Office_11.8.2.1132_F1E327BC-269C-435d-A152-05C5408002CA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2021-12-02T07:28:00Z</dcterms:created>
  <dc:creator>Administrator</dc:creator>
  <cp:lastModifiedBy>zjzcw</cp:lastModifiedBy>
  <dcterms:modified xsi:type="dcterms:W3CDTF">2024-11-01T11:47:05Z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2021-12-01T00:00:00Z</vt:filetime>
  </property>
  <property fmtid="{D5CDD505-2E9C-101B-9397-08002B2CF9AE}" pid="3" name="Creator">
    <vt:lpwstr>Adobe InDesign 14.0 (Windows)</vt:lpwstr>
  </property>
  <property fmtid="{D5CDD505-2E9C-101B-9397-08002B2CF9AE}" pid="4" name="LastSaved">
    <vt:filetime>2021-12-01T00:00:00Z</vt:filetime>
  </property>
  <property fmtid="{D5CDD505-2E9C-101B-9397-08002B2CF9AE}" pid="5" name="KSOProductBuildVer">
    <vt:lpwstr>2052-11.8.2.1132</vt:lpwstr>
  </property>
  <property fmtid="{D5CDD505-2E9C-101B-9397-08002B2CF9AE}" pid="6" name="ICV">
    <vt:lpwstr>2B34942B76A4414B9CA0DB865139E401_12</vt:lpwstr>
  </property>
</Properties>
</file>